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10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419"/>
        <w:gridCol w:w="2610"/>
        <w:gridCol w:w="2425"/>
      </w:tblGrid>
      <w:tr w:rsidR="003B0C3F" w:rsidRPr="006A7D60" w14:paraId="4354D5D0" w14:textId="77777777" w:rsidTr="00A56982">
        <w:trPr>
          <w:trHeight w:val="435"/>
        </w:trPr>
        <w:tc>
          <w:tcPr>
            <w:tcW w:w="15210" w:type="dxa"/>
            <w:gridSpan w:val="4"/>
            <w:shd w:val="clear" w:color="33CCCC" w:fill="C6E0B4"/>
            <w:vAlign w:val="center"/>
            <w:hideMark/>
          </w:tcPr>
          <w:p w14:paraId="2046486A" w14:textId="34D17919" w:rsidR="00C53585" w:rsidRPr="006A7D60" w:rsidRDefault="00C53585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Plan</w:t>
            </w:r>
            <w:r w:rsidR="00A569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-prognoză</w:t>
            </w:r>
            <w:r w:rsidR="009A1A3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</w:t>
            </w: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achiziții pentru anul 2024</w:t>
            </w:r>
          </w:p>
        </w:tc>
      </w:tr>
      <w:tr w:rsidR="00A56982" w:rsidRPr="006A7D60" w14:paraId="1DFD54B4" w14:textId="77777777" w:rsidTr="00A56982">
        <w:trPr>
          <w:trHeight w:val="1170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289B551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Nr. </w:t>
            </w: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br/>
              <w:t xml:space="preserve">d/o 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6A1C4CF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Denumirea obiectului achiziției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4277C57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Perioada desfăşurării </w:t>
            </w:r>
          </w:p>
          <w:p w14:paraId="7AA4038C" w14:textId="3BD3ABEF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procedurii de achiziţie publică </w:t>
            </w:r>
          </w:p>
        </w:tc>
        <w:tc>
          <w:tcPr>
            <w:tcW w:w="2425" w:type="dxa"/>
            <w:vAlign w:val="center"/>
            <w:hideMark/>
          </w:tcPr>
          <w:p w14:paraId="012906F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Tipul procedurii</w:t>
            </w:r>
          </w:p>
        </w:tc>
      </w:tr>
      <w:tr w:rsidR="00A56982" w:rsidRPr="006A7D60" w14:paraId="26572189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1AA7337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1.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1B6F2D4C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Servicii edilitare de întreținere a edificiilor</w:t>
            </w:r>
          </w:p>
        </w:tc>
        <w:tc>
          <w:tcPr>
            <w:tcW w:w="2610" w:type="dxa"/>
            <w:shd w:val="clear" w:color="33CCCC" w:fill="C6E0B4"/>
            <w:vAlign w:val="center"/>
            <w:hideMark/>
          </w:tcPr>
          <w:p w14:paraId="247C0EF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4657835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NFP</w:t>
            </w:r>
          </w:p>
        </w:tc>
      </w:tr>
      <w:tr w:rsidR="00A56982" w:rsidRPr="006A7D60" w14:paraId="0E4AE0DA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77AE58B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2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768D428F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Carduri pentru aparatele de joc</w:t>
            </w:r>
          </w:p>
        </w:tc>
        <w:tc>
          <w:tcPr>
            <w:tcW w:w="2610" w:type="dxa"/>
            <w:shd w:val="clear" w:color="33CCCC" w:fill="C6E0B4"/>
            <w:vAlign w:val="center"/>
            <w:hideMark/>
          </w:tcPr>
          <w:p w14:paraId="21E723A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3B502FE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5F3D6DD6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69A0D18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3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5993FD91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MANAGEMENTUL PROCESELOR ȘI ACTIVITĂTILOR 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5B1B2E1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3CC4A6B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556F91E6" w14:textId="77777777" w:rsidTr="00A56982">
        <w:trPr>
          <w:trHeight w:val="540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52AB880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3.1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198E53DB" w14:textId="35008D65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Implementarea soluției de planificare a activităților și gestiunea sarcinilor REDMINE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26BA325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502924A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Cererea Ofertelor de Preț</w:t>
            </w:r>
          </w:p>
        </w:tc>
      </w:tr>
      <w:tr w:rsidR="00A56982" w:rsidRPr="006A7D60" w14:paraId="1EFE6B45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43D1B1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3.2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274528D5" w14:textId="53557E6C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Implementarea soluției de gestiune a documentelor  Microsoft 365 Business Premium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323CD87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6349BDA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24A9CC62" w14:textId="77777777" w:rsidTr="00A56982">
        <w:trPr>
          <w:trHeight w:val="432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2165EC3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3.3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5E24C683" w14:textId="713D2F89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Implementarea soluției ”Organigrama digitală”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52FD2F7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5612A75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104B8BEC" w14:textId="77777777" w:rsidTr="00A56982">
        <w:trPr>
          <w:trHeight w:val="480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21128C0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3.4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5F933D90" w14:textId="11DFE58E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Digitalizarea infrastructurii info-comunicaționale și servicii conexe 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58C0A4D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7181815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77C721F8" w14:textId="77777777" w:rsidTr="00A56982">
        <w:trPr>
          <w:trHeight w:val="480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D43A1E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3.5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66A69AC4" w14:textId="557636C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Servicii de consultanță Elaborarea caietului de sarcini pentru achiziția auditului tehnic a sistemnelor informaționale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21894FD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2BC9CCE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6A0B3A5E" w14:textId="77777777" w:rsidTr="00A56982">
        <w:trPr>
          <w:trHeight w:val="657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2D6F15B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3.6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199FDEAD" w14:textId="332040FE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Achiziția auditului tehnic a sistemelor informaționale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0ABD440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19E7BB5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Cererea Ofertelor de Preț</w:t>
            </w:r>
          </w:p>
        </w:tc>
      </w:tr>
      <w:tr w:rsidR="00A56982" w:rsidRPr="006A7D60" w14:paraId="0CB2831B" w14:textId="77777777" w:rsidTr="00A56982">
        <w:trPr>
          <w:trHeight w:val="499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4BCB1DB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3.7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2C4BF841" w14:textId="776A1BCC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Achiziția asistenței pentru implementarea jocului responsabil </w:t>
            </w:r>
          </w:p>
          <w:p w14:paraId="2EF9EF2A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</w:p>
          <w:p w14:paraId="4A3FA8BB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3974FFC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58854B9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2AB07234" w14:textId="77777777" w:rsidTr="00A56982">
        <w:trPr>
          <w:trHeight w:val="530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75C57B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3.8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6C9D9DBB" w14:textId="028A0D4F" w:rsidR="00A56982" w:rsidRPr="006A7D60" w:rsidRDefault="00A56982" w:rsidP="00C5358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Instruirea resurselor umane conform proiectelor de dezvoltare instituțională și treansformare digitală a LNM, managmentul proceselor și activităților și alte domenii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3CFE1B6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7B6D49A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7A4FA578" w14:textId="77777777" w:rsidTr="00A56982">
        <w:trPr>
          <w:trHeight w:val="375"/>
        </w:trPr>
        <w:tc>
          <w:tcPr>
            <w:tcW w:w="756" w:type="dxa"/>
            <w:shd w:val="clear" w:color="33CCCC" w:fill="C6E0B4"/>
            <w:noWrap/>
            <w:vAlign w:val="center"/>
            <w:hideMark/>
          </w:tcPr>
          <w:p w14:paraId="4E19EE3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4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53D465BB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DIVERSIFICAREA SORTIMENTULUI DE PRODUSE ȘI ACTIVITĂȚI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5FBA743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noWrap/>
            <w:vAlign w:val="center"/>
            <w:hideMark/>
          </w:tcPr>
          <w:p w14:paraId="0F097EB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7ACD12FD" w14:textId="77777777" w:rsidTr="00A56982">
        <w:trPr>
          <w:trHeight w:val="43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5C8BEF1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4.1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F613BEB" w14:textId="3CB964E9" w:rsidR="00A56982" w:rsidRPr="006A7D60" w:rsidRDefault="00A56982" w:rsidP="00C5358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Implementarea comunicatorului jucătorului pentru comunicare și informare Chatbot, Intelligent, Chatbot Platform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6E6F29D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39A49AA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24128E82" w14:textId="77777777" w:rsidTr="00A56982">
        <w:trPr>
          <w:trHeight w:val="375"/>
        </w:trPr>
        <w:tc>
          <w:tcPr>
            <w:tcW w:w="756" w:type="dxa"/>
            <w:shd w:val="clear" w:color="33CCCC" w:fill="C6E0B4"/>
            <w:noWrap/>
            <w:vAlign w:val="center"/>
            <w:hideMark/>
          </w:tcPr>
          <w:p w14:paraId="285E617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5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47CD8E8F" w14:textId="77777777" w:rsidR="00A56982" w:rsidRPr="006A7D60" w:rsidRDefault="00A56982" w:rsidP="003B0C3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CONSOLIDAREA INSTITUȚIONALĂ ÎN MANAGEMENTUL PARTENERIATELOR 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746FEAE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noWrap/>
            <w:vAlign w:val="center"/>
            <w:hideMark/>
          </w:tcPr>
          <w:p w14:paraId="04935AE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2C2996F7" w14:textId="77777777" w:rsidTr="00A56982">
        <w:trPr>
          <w:trHeight w:val="55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76F1D51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5.1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68982BE" w14:textId="77777777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Servicii de dezvoltare a portalului WEB al instituției LNM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6C38F95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60C2CC6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Cererea Ofertelor de Preț</w:t>
            </w:r>
          </w:p>
        </w:tc>
      </w:tr>
      <w:tr w:rsidR="00A56982" w:rsidRPr="006A7D60" w14:paraId="6D53D014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5291570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lastRenderedPageBreak/>
              <w:t>5.2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2CC3699A" w14:textId="3DB25EEB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Implementarea soluției de analiză, validare și gestiune a datelor jocurilor de noroc SAS, MS, BI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5BC47D6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1C0B01E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28ECC2C0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43628A1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5.3</w:t>
            </w:r>
          </w:p>
        </w:tc>
        <w:tc>
          <w:tcPr>
            <w:tcW w:w="9419" w:type="dxa"/>
            <w:vAlign w:val="center"/>
            <w:hideMark/>
          </w:tcPr>
          <w:p w14:paraId="3657C9A7" w14:textId="77777777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Sistemul informatic de monitorizare și control SIMC si SIISON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5C94754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4664ED3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3982B498" w14:textId="77777777" w:rsidTr="00A56982">
        <w:trPr>
          <w:trHeight w:val="375"/>
        </w:trPr>
        <w:tc>
          <w:tcPr>
            <w:tcW w:w="756" w:type="dxa"/>
            <w:shd w:val="clear" w:color="33CCCC" w:fill="C6E0B4"/>
            <w:noWrap/>
            <w:vAlign w:val="center"/>
            <w:hideMark/>
          </w:tcPr>
          <w:p w14:paraId="1DF817F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6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51BB4A5F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EDIFICAREA SECURITĂȚII IT ȘI PROTECȚIA DATELOR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7EBA71D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noWrap/>
            <w:vAlign w:val="center"/>
            <w:hideMark/>
          </w:tcPr>
          <w:p w14:paraId="51AEC9D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48CF3D3A" w14:textId="77777777" w:rsidTr="00A56982">
        <w:trPr>
          <w:trHeight w:val="872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6657037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32D84D7" w14:textId="1C2A7D58" w:rsidR="00A56982" w:rsidRPr="006A7D60" w:rsidRDefault="00A56982" w:rsidP="003B0C3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Implementarea soluției de protecție contra acces necondiționat, antivirus și anti programe malițioase (paravanul de protecție) (Windows, Licențe, Data Loss Prevention)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3696CE4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52740ACD" w14:textId="69CE8203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Mică/ Cererea Ofertelor de Preț</w:t>
            </w:r>
          </w:p>
        </w:tc>
      </w:tr>
      <w:tr w:rsidR="00A56982" w:rsidRPr="006A7D60" w14:paraId="205D89D2" w14:textId="77777777" w:rsidTr="00A56982">
        <w:trPr>
          <w:trHeight w:val="510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516CC35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548EE8AD" w14:textId="52F8248E" w:rsidR="00A56982" w:rsidRPr="006A7D60" w:rsidRDefault="00A56982" w:rsidP="003B0C3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Implementarea soluției de protecție contra scurgerii datelor (echipament tehnic Firewall)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5833CE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2AC182F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Cererea Ofertelor de </w:t>
            </w:r>
          </w:p>
          <w:p w14:paraId="46C57670" w14:textId="67545EB0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Preț</w:t>
            </w:r>
          </w:p>
        </w:tc>
      </w:tr>
      <w:tr w:rsidR="00A56982" w:rsidRPr="006A7D60" w14:paraId="1A5D23F3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F7CFCA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6.3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8F66C50" w14:textId="25175510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Implementarea soluție antivirus și anti programe malițioase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32997E6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4592589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0028C414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0238D04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6.4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589A498B" w14:textId="0B271438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Dezvoltarea Centrului de date LNM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54B3A56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0ADDF5B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3FD58919" w14:textId="77777777" w:rsidTr="00A56982">
        <w:trPr>
          <w:trHeight w:val="413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6F6EF2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6.5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A40CA37" w14:textId="227870AD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Sistem corporativ de management integrat în cadrul LNM, bazat pe standardele internaționale, inclusiv: </w:t>
            </w:r>
          </w:p>
        </w:tc>
        <w:tc>
          <w:tcPr>
            <w:tcW w:w="2610" w:type="dxa"/>
            <w:shd w:val="clear" w:color="FFFFCC" w:fill="FFFFFF"/>
            <w:noWrap/>
            <w:vAlign w:val="center"/>
            <w:hideMark/>
          </w:tcPr>
          <w:p w14:paraId="78AAC62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noWrap/>
            <w:vAlign w:val="center"/>
            <w:hideMark/>
          </w:tcPr>
          <w:p w14:paraId="4A80875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7BFFF38F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7DF9522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6.5.1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60D1ACB5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Achiziția documentatei și certificarea ISO 27001:2017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ED6455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7D2E806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7FF49830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252FAB9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6.5.2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0D57B78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Achiziția documentatei și certificarea ISO 9001:2015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416A858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2E90B17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4D99414B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657F5C9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6.5.3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621060D3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Achiziția documentatei și certificarea ISO 31000:2018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2954779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287C8F7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4D976CA0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0B6AAB6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6.5.4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163E10AB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Achiziția documentatei și certificarea ISO 20000:2017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DC497D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7A02843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2D2B6C70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452F21F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6.5.5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C36295D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Achiziția documentatei și certificarea ISO 22301:2020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6456A0E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6A67DA3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757C43AD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75EBD33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6.5.6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312A63D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Achiziția documentației și certificarea ISO 37000:2019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0E378CF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04275F3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3268A5BB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B3D325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6.5.7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5C216FE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Achiziția documentației și certificarea ISO 37001:2016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4ADFDD8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09418A7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4211551A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73AAD5D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6.5.8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BDB84CE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Achiziția documentației și certificarea ISO 14001:2015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3D1531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425" w:type="dxa"/>
            <w:vAlign w:val="center"/>
            <w:hideMark/>
          </w:tcPr>
          <w:p w14:paraId="406D743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6EADEE3B" w14:textId="77777777" w:rsidTr="00A56982">
        <w:trPr>
          <w:trHeight w:val="750"/>
        </w:trPr>
        <w:tc>
          <w:tcPr>
            <w:tcW w:w="756" w:type="dxa"/>
            <w:shd w:val="clear" w:color="33CCCC" w:fill="C6E0B4"/>
            <w:noWrap/>
            <w:vAlign w:val="center"/>
            <w:hideMark/>
          </w:tcPr>
          <w:p w14:paraId="2DFA937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7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00F8584F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ASIGURAREA INFRASTRUCTURII INFOCOMUNICATIONALE, REPARAȚIA ȘI DOTAREA SEDIULUI LNM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189EB8A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1C1F0FC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5BCAC68A" w14:textId="77777777" w:rsidTr="00A56982">
        <w:trPr>
          <w:trHeight w:val="52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2199479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105B6284" w14:textId="3B84236C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Achiziția utilajului tehnic, calculatoarelor, servere și asigurarea subdiviziunilor nou-create cu tehnică de calcul 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84DC14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59FD0C3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19E336BE" w14:textId="77777777" w:rsidTr="00A56982">
        <w:trPr>
          <w:trHeight w:val="510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0D2F823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2A22E0C" w14:textId="574FCAC9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Lucrări de reparație capitală a sediului central al LNM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4893EF2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6E49A24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300C22A8" w14:textId="77777777" w:rsidTr="00A56982">
        <w:trPr>
          <w:trHeight w:val="49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CB7CC4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lastRenderedPageBreak/>
              <w:t>7.3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2255F11" w14:textId="2B237815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Computere/Imprimante/Laptopuri/MFD/Accesorii 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53F131E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I-III </w:t>
            </w:r>
          </w:p>
        </w:tc>
        <w:tc>
          <w:tcPr>
            <w:tcW w:w="2425" w:type="dxa"/>
            <w:vAlign w:val="center"/>
            <w:hideMark/>
          </w:tcPr>
          <w:p w14:paraId="67151D2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1942FA6F" w14:textId="77777777" w:rsidTr="00A56982">
        <w:trPr>
          <w:trHeight w:val="480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5C9A576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7.4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2818ECFB" w14:textId="0AC28929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Tehnica de calcul și echipament tehnic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078D1D4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4BA8795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Cererea Ofertelor de Preț</w:t>
            </w:r>
          </w:p>
        </w:tc>
      </w:tr>
      <w:tr w:rsidR="00A56982" w:rsidRPr="006A7D60" w14:paraId="10DDA99B" w14:textId="77777777" w:rsidTr="00A56982">
        <w:trPr>
          <w:trHeight w:val="323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98E3E4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7.5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20F80E59" w14:textId="6414A0F7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Servere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2C02AAC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I-III </w:t>
            </w:r>
          </w:p>
        </w:tc>
        <w:tc>
          <w:tcPr>
            <w:tcW w:w="2425" w:type="dxa"/>
            <w:vAlign w:val="center"/>
            <w:hideMark/>
          </w:tcPr>
          <w:p w14:paraId="7D5DC1B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5B43FB28" w14:textId="77777777" w:rsidTr="00A56982">
        <w:trPr>
          <w:trHeight w:val="420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22C0593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7.6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482BEF92" w14:textId="067010FB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Camera de servere, Dark fiber (fibra optica neagra)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304F1D8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662CAF0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Cererea Ofertelor de Preț</w:t>
            </w:r>
          </w:p>
        </w:tc>
      </w:tr>
      <w:tr w:rsidR="00A56982" w:rsidRPr="006A7D60" w14:paraId="61FC4F42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5A07164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7.7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5CEE9F72" w14:textId="14481A38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Piese de schimb pentru tehnica de calcul (SSD,RAM, CPU)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1E6FF6B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48578E5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37F35641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277984E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7.8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BEC30EF" w14:textId="2D229031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Accesorii periferice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41E1D71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1005575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51F68DBB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0D40CC5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7.9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09EAE498" w14:textId="220263F8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Echipament pentru rețele de comunicații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27FD9B6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473EDEC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4EF25FD3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7AA8134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7.10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1CF95F0B" w14:textId="50C1F576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Materiale consumabile p/u profilaxia imprimantelor și a echipamentului multifuncțional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BB1324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57E3885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54C60695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435302E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7.11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62A375A4" w14:textId="3BF29DF0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Servicii de profilaxie a imprimantelor și echipamentului multifuncțional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09369C1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0F0F308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73706409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4BF763E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7.12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6CC0BD0E" w14:textId="65A1D381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Domen/hosting lnm.md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24E3392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3C14579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2920953D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9BAB1F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7.13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4A4A44F2" w14:textId="0C3BFB78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Servicii mentenanță 1C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322667D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0669EFC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42E65D83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620A06D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7.14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5B67E51" w14:textId="742AEAE1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Servicii informatice speciale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46C1B8E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10DE802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78AE3BA5" w14:textId="77777777" w:rsidTr="00A56982">
        <w:trPr>
          <w:trHeight w:val="750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1A9E372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8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42B73886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CHELTUIELI PRIVIND RECHIZITE DE BIROU, MATERIALE GOSPODĂREȘTI ȘI ACCESORII 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089D8632" w14:textId="77777777" w:rsidR="00A56982" w:rsidRPr="006A7D60" w:rsidRDefault="00A56982" w:rsidP="00C80102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1E31D46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24AF0834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4F332D0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8.1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953BB76" w14:textId="2D81B419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Rechizite de birou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69C4980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36097A8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0969455B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69DA875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8.2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F86BCEA" w14:textId="63E6EE62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Inventar pentru birou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1A06BDB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0FAA0AB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626FAEA9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26965CB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8.3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170D710" w14:textId="2D54147F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Fotolii și scaune de birou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7F0AF4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6781323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46D3942D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718C64F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8.4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209E37F" w14:textId="0DA31F63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Truse medicale (completare periodică)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C183A0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4878369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5DC95348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3DE8613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9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16E60673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CHELTUIELI DE LOCAȚIUNE ȘI SERVICII COMUNALE 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02373F9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1C90102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46698337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0F8CE63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10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2B67DB5D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SUPRAVEGHEREA OBIECTELOR UTILATE CU SISTEM DE ALARMĂ  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256404D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091A061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419B3988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58DBB86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10.1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003E6F69" w14:textId="45F7C4DF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Echipament conex pentru sistemul de alarmă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52B043C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4F24609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3F5244B0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7AFAEFB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11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07CB5378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CHELTUIELI PRIVIND ÎNTREȚINEREA ȘI RESISTEMATIZAREA SPAȚIILOR 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4D1C517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526D1F3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6C820C25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5221DC0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11.1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8027B9D" w14:textId="4D4889C9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Servicii de reparație curentă a încaperilor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62B1CB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6EF9496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764B6C5C" w14:textId="77777777" w:rsidTr="00A56982">
        <w:trPr>
          <w:trHeight w:val="548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5418E0E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lastRenderedPageBreak/>
              <w:t>11.2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5978C254" w14:textId="72DAB7A3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Eliberarea, elaborarea documentației tehnice pentru inițierea lucrărilor de reparație capitală a sediului central LNM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3BBD686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I-II </w:t>
            </w:r>
          </w:p>
        </w:tc>
        <w:tc>
          <w:tcPr>
            <w:tcW w:w="2425" w:type="dxa"/>
            <w:vAlign w:val="center"/>
            <w:hideMark/>
          </w:tcPr>
          <w:p w14:paraId="6C5AE68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5FA752F7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46890E0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11.3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12EB8E64" w14:textId="4BC3DD54" w:rsidR="00A56982" w:rsidRPr="006A7D60" w:rsidRDefault="00A56982" w:rsidP="00C801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Servicii de curăţenie pentru sediile  S.A. „Loteria Națională a Moldovei”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451FCFE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7078A6E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Licitație Deschisă</w:t>
            </w:r>
          </w:p>
        </w:tc>
      </w:tr>
      <w:tr w:rsidR="00A56982" w:rsidRPr="006A7D60" w14:paraId="35002E48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3126BB5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12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35EE3B92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SERVICII AUDIT 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0F6CF45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61E54E7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517521DB" w14:textId="77777777" w:rsidTr="00A56982">
        <w:trPr>
          <w:trHeight w:val="683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62FC4E1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12.1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044C51E0" w14:textId="340EB5C2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Efectuarea auditului extern obligatoriu                                                                                                                        (Servicii privind auditul rapoartelor financiare 2 perioade de gestiune)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02099D4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II-III </w:t>
            </w:r>
          </w:p>
        </w:tc>
        <w:tc>
          <w:tcPr>
            <w:tcW w:w="2425" w:type="dxa"/>
            <w:vAlign w:val="center"/>
            <w:hideMark/>
          </w:tcPr>
          <w:p w14:paraId="45E3DBD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Cererea Ofertelor de Preț</w:t>
            </w:r>
          </w:p>
        </w:tc>
      </w:tr>
      <w:tr w:rsidR="00A56982" w:rsidRPr="006A7D60" w14:paraId="46FB4495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15A09DE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13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4DD6B4D5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REVISTE PERIODICE 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1C090C5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222A2C8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19FE62F7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3082E68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13.1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28D310E1" w14:textId="335FAFF0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Monitorul Fiscal. FISC.md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36CE3A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336738E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540B49F9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4F2752E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13.2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2A54CF4" w14:textId="78ED6991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Contabilitate şi audit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62AD477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2C9B11E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00ABFEC4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5021BAF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14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390F341B" w14:textId="4FE75779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Servicii de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plasare a anunțurilor </w:t>
            </w: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în Monitorul Oficial al RM </w:t>
            </w:r>
          </w:p>
        </w:tc>
        <w:tc>
          <w:tcPr>
            <w:tcW w:w="2610" w:type="dxa"/>
            <w:shd w:val="clear" w:color="33CCCC" w:fill="C6E0B4"/>
            <w:vAlign w:val="center"/>
            <w:hideMark/>
          </w:tcPr>
          <w:p w14:paraId="52DF3D4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593FD3C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67E8B43D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615962A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15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3D2A2BAF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CALIFICAREA PERSONALULUI, UNIFORME, PROTOCOL  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2358E41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243387A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05AE5112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6557716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15.1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66A79107" w14:textId="46F7E8A5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Servicii de instruire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1A869EB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398385B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0AAB6982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0B68D5D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15.2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4FE14D36" w14:textId="2FA4DD48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Participarea la seminare, cursuri, conferinte de profil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5C2F28F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18442E2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069AF39D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6CFB63C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15.3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0330F643" w14:textId="6BF06EAA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Jiletci de serviciu pentru angajații S.A.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„</w:t>
            </w: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Loteria Națională a Moldovei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”</w:t>
            </w: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680C71D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vAlign w:val="center"/>
            <w:hideMark/>
          </w:tcPr>
          <w:p w14:paraId="4079400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6AC0A4D9" w14:textId="77777777" w:rsidTr="00A56982">
        <w:trPr>
          <w:trHeight w:val="375"/>
        </w:trPr>
        <w:tc>
          <w:tcPr>
            <w:tcW w:w="756" w:type="dxa"/>
            <w:shd w:val="clear" w:color="FFFFCC" w:fill="FFFFFF"/>
            <w:vAlign w:val="center"/>
            <w:hideMark/>
          </w:tcPr>
          <w:p w14:paraId="01808D0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15.4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BAFFC59" w14:textId="74400AB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Deservirea delegaților 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46B31AAF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6013982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62BA1427" w14:textId="77777777" w:rsidTr="00A56982">
        <w:trPr>
          <w:trHeight w:val="750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7B80F7C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16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1DADF95D" w14:textId="68275DF6" w:rsidR="00A56982" w:rsidRPr="006A7D60" w:rsidRDefault="00A56982" w:rsidP="00A92251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Cheltuieli privind întreținerea mijloacelor de transport (CASCO, RCA, revizia și deservirea tehnică, accesorii perierice) </w:t>
            </w:r>
          </w:p>
        </w:tc>
        <w:tc>
          <w:tcPr>
            <w:tcW w:w="2610" w:type="dxa"/>
            <w:shd w:val="clear" w:color="33CCCC" w:fill="C6E0B4"/>
            <w:vAlign w:val="center"/>
            <w:hideMark/>
          </w:tcPr>
          <w:p w14:paraId="4103A9F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449D545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7D35D382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17A407F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17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0AD35D5D" w14:textId="77777777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CHELTUIELI PRIVIND MODERNIZAREA SOCIETĂȚII </w:t>
            </w:r>
          </w:p>
        </w:tc>
        <w:tc>
          <w:tcPr>
            <w:tcW w:w="2610" w:type="dxa"/>
            <w:shd w:val="clear" w:color="33CCCC" w:fill="C6E0B4"/>
            <w:noWrap/>
            <w:vAlign w:val="center"/>
            <w:hideMark/>
          </w:tcPr>
          <w:p w14:paraId="0D34DCE5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400AE66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A56982" w:rsidRPr="006A7D60" w14:paraId="46B86DAA" w14:textId="77777777" w:rsidTr="00A56982">
        <w:trPr>
          <w:trHeight w:val="375"/>
        </w:trPr>
        <w:tc>
          <w:tcPr>
            <w:tcW w:w="756" w:type="dxa"/>
            <w:vAlign w:val="center"/>
            <w:hideMark/>
          </w:tcPr>
          <w:p w14:paraId="1500171E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17.1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F839B29" w14:textId="57E80A90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Safeu metalic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3F2BA3C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083725F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60B70078" w14:textId="77777777" w:rsidTr="00A56982">
        <w:trPr>
          <w:trHeight w:val="375"/>
        </w:trPr>
        <w:tc>
          <w:tcPr>
            <w:tcW w:w="756" w:type="dxa"/>
            <w:vAlign w:val="center"/>
            <w:hideMark/>
          </w:tcPr>
          <w:p w14:paraId="2C53F30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17.2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2B9FB022" w14:textId="7BEA085B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Stilaje metalice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06B26058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0426D49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4B0F6ED2" w14:textId="77777777" w:rsidTr="00A56982">
        <w:trPr>
          <w:trHeight w:val="375"/>
        </w:trPr>
        <w:tc>
          <w:tcPr>
            <w:tcW w:w="756" w:type="dxa"/>
            <w:vAlign w:val="center"/>
            <w:hideMark/>
          </w:tcPr>
          <w:p w14:paraId="6799E457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17.3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15D9DB43" w14:textId="5C4F874A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Bară funcțională de acces în birou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0E32A1C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4774132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038BA6D5" w14:textId="77777777" w:rsidTr="00A56982">
        <w:trPr>
          <w:trHeight w:val="435"/>
        </w:trPr>
        <w:tc>
          <w:tcPr>
            <w:tcW w:w="756" w:type="dxa"/>
            <w:vAlign w:val="center"/>
            <w:hideMark/>
          </w:tcPr>
          <w:p w14:paraId="2A1B5C3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17.4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76AD48FF" w14:textId="72060203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MCC/ECC pentru conectarea SIA MEV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17A3CF7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025B4C52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Cererea Ofertelor de Preț</w:t>
            </w:r>
          </w:p>
        </w:tc>
      </w:tr>
      <w:tr w:rsidR="00A56982" w:rsidRPr="006A7D60" w14:paraId="1CD4B601" w14:textId="77777777" w:rsidTr="00A56982">
        <w:trPr>
          <w:trHeight w:val="375"/>
        </w:trPr>
        <w:tc>
          <w:tcPr>
            <w:tcW w:w="756" w:type="dxa"/>
            <w:vAlign w:val="center"/>
            <w:hideMark/>
          </w:tcPr>
          <w:p w14:paraId="1F8BDFF9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17.5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541C0C78" w14:textId="6B882F03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Bandă termică MCC/Deservirea numeratorului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C90F86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6097062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4199C1D8" w14:textId="77777777" w:rsidTr="00A56982">
        <w:trPr>
          <w:trHeight w:val="375"/>
        </w:trPr>
        <w:tc>
          <w:tcPr>
            <w:tcW w:w="756" w:type="dxa"/>
            <w:vAlign w:val="center"/>
            <w:hideMark/>
          </w:tcPr>
          <w:p w14:paraId="27570D0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17.6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519C402D" w14:textId="62808517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Mașini de numărat bancnote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1E3A3BB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3B12217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50504B43" w14:textId="77777777" w:rsidTr="00A56982">
        <w:trPr>
          <w:trHeight w:val="375"/>
        </w:trPr>
        <w:tc>
          <w:tcPr>
            <w:tcW w:w="756" w:type="dxa"/>
            <w:vAlign w:val="center"/>
            <w:hideMark/>
          </w:tcPr>
          <w:p w14:paraId="42AE547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lastRenderedPageBreak/>
              <w:t>17.7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34EBEACB" w14:textId="777EBF0F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Inventar tehnic-gospodăresc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25717C23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0DB4132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3AE82491" w14:textId="77777777" w:rsidTr="00A56982">
        <w:trPr>
          <w:trHeight w:val="375"/>
        </w:trPr>
        <w:tc>
          <w:tcPr>
            <w:tcW w:w="756" w:type="dxa"/>
            <w:vAlign w:val="center"/>
            <w:hideMark/>
          </w:tcPr>
          <w:p w14:paraId="33641FBC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17.8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23223355" w14:textId="54749E61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Mese de birou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7B15D66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0FD008A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148FA1B1" w14:textId="77777777" w:rsidTr="00A56982">
        <w:trPr>
          <w:trHeight w:val="375"/>
        </w:trPr>
        <w:tc>
          <w:tcPr>
            <w:tcW w:w="756" w:type="dxa"/>
            <w:vAlign w:val="center"/>
            <w:hideMark/>
          </w:tcPr>
          <w:p w14:paraId="76CF8FDC" w14:textId="47DEB335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17.9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13CEEC2D" w14:textId="18ECD9DD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Alte cheltuiele administrative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48BB9FF4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60F43B31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0D266BC9" w14:textId="77777777" w:rsidTr="00A56982">
        <w:trPr>
          <w:trHeight w:val="375"/>
        </w:trPr>
        <w:tc>
          <w:tcPr>
            <w:tcW w:w="756" w:type="dxa"/>
            <w:vAlign w:val="center"/>
            <w:hideMark/>
          </w:tcPr>
          <w:p w14:paraId="653AC370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17.10</w:t>
            </w:r>
          </w:p>
        </w:tc>
        <w:tc>
          <w:tcPr>
            <w:tcW w:w="9419" w:type="dxa"/>
            <w:shd w:val="clear" w:color="FFFFCC" w:fill="FFFFFF"/>
            <w:vAlign w:val="center"/>
            <w:hideMark/>
          </w:tcPr>
          <w:p w14:paraId="1A688C1D" w14:textId="516EB8F8" w:rsidR="00A56982" w:rsidRPr="006A7D60" w:rsidRDefault="00A56982" w:rsidP="00C5358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Dulapuri pentru documente </w:t>
            </w:r>
          </w:p>
        </w:tc>
        <w:tc>
          <w:tcPr>
            <w:tcW w:w="2610" w:type="dxa"/>
            <w:shd w:val="clear" w:color="FFFFCC" w:fill="FFFFFF"/>
            <w:vAlign w:val="center"/>
            <w:hideMark/>
          </w:tcPr>
          <w:p w14:paraId="295BC586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vAlign w:val="center"/>
            <w:hideMark/>
          </w:tcPr>
          <w:p w14:paraId="40B57A6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  <w:tr w:rsidR="00A56982" w:rsidRPr="006A7D60" w14:paraId="3B5824D1" w14:textId="77777777" w:rsidTr="00A56982">
        <w:trPr>
          <w:trHeight w:val="375"/>
        </w:trPr>
        <w:tc>
          <w:tcPr>
            <w:tcW w:w="756" w:type="dxa"/>
            <w:shd w:val="clear" w:color="33CCCC" w:fill="C6E0B4"/>
            <w:vAlign w:val="center"/>
            <w:hideMark/>
          </w:tcPr>
          <w:p w14:paraId="1601BCBD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>18</w:t>
            </w:r>
          </w:p>
        </w:tc>
        <w:tc>
          <w:tcPr>
            <w:tcW w:w="9419" w:type="dxa"/>
            <w:shd w:val="clear" w:color="33CCCC" w:fill="C6E0B4"/>
            <w:vAlign w:val="center"/>
            <w:hideMark/>
          </w:tcPr>
          <w:p w14:paraId="5BB25369" w14:textId="1FBAD916" w:rsidR="00A56982" w:rsidRPr="006A7D60" w:rsidRDefault="00A56982" w:rsidP="00C5358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Servicii de transport și hamali </w:t>
            </w:r>
          </w:p>
        </w:tc>
        <w:tc>
          <w:tcPr>
            <w:tcW w:w="2610" w:type="dxa"/>
            <w:shd w:val="clear" w:color="33CCCC" w:fill="C6E0B4"/>
            <w:vAlign w:val="center"/>
            <w:hideMark/>
          </w:tcPr>
          <w:p w14:paraId="7FBE81BA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425" w:type="dxa"/>
            <w:shd w:val="clear" w:color="33CCCC" w:fill="C6E0B4"/>
            <w:vAlign w:val="center"/>
            <w:hideMark/>
          </w:tcPr>
          <w:p w14:paraId="4A83BF8B" w14:textId="77777777" w:rsidR="00A56982" w:rsidRPr="006A7D60" w:rsidRDefault="00A56982" w:rsidP="00C53585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</w:pPr>
            <w:r w:rsidRPr="006A7D60">
              <w:rPr>
                <w:rFonts w:eastAsia="Times New Roman" w:cs="Times New Roman"/>
                <w:color w:val="000000"/>
                <w:sz w:val="24"/>
                <w:szCs w:val="24"/>
                <w:lang w:val="ro-RO" w:eastAsia="ro-RO"/>
                <w14:ligatures w14:val="none"/>
              </w:rPr>
              <w:t>Valoare Mică</w:t>
            </w:r>
          </w:p>
        </w:tc>
      </w:tr>
    </w:tbl>
    <w:p w14:paraId="6CDB8BFB" w14:textId="77777777" w:rsidR="00F12C76" w:rsidRPr="006A7D60" w:rsidRDefault="00F12C76" w:rsidP="006C0B77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val="ro-RO" w:eastAsia="ro-RO"/>
          <w14:ligatures w14:val="none"/>
        </w:rPr>
      </w:pPr>
    </w:p>
    <w:p w14:paraId="5E95DECD" w14:textId="77777777" w:rsidR="00A92251" w:rsidRPr="006A7D60" w:rsidRDefault="00A92251" w:rsidP="00A92251">
      <w:pPr>
        <w:rPr>
          <w:rFonts w:cs="Times New Roman"/>
          <w:sz w:val="24"/>
          <w:szCs w:val="24"/>
        </w:rPr>
      </w:pPr>
    </w:p>
    <w:p w14:paraId="7C8BE255" w14:textId="77777777" w:rsidR="00A92251" w:rsidRPr="006A7D60" w:rsidRDefault="00A92251" w:rsidP="00A92251">
      <w:pPr>
        <w:rPr>
          <w:rFonts w:eastAsia="Times New Roman" w:cs="Times New Roman"/>
          <w:color w:val="000000"/>
          <w:sz w:val="24"/>
          <w:szCs w:val="24"/>
          <w:lang w:val="ro-RO" w:eastAsia="ro-RO"/>
          <w14:ligatures w14:val="none"/>
        </w:rPr>
      </w:pPr>
    </w:p>
    <w:p w14:paraId="75147C21" w14:textId="2DEAF26E" w:rsidR="00A92251" w:rsidRPr="006A7D60" w:rsidRDefault="00A92251" w:rsidP="00A92251">
      <w:pPr>
        <w:tabs>
          <w:tab w:val="left" w:pos="10725"/>
        </w:tabs>
        <w:rPr>
          <w:rFonts w:cs="Times New Roman"/>
          <w:sz w:val="24"/>
          <w:szCs w:val="24"/>
        </w:rPr>
      </w:pPr>
      <w:r w:rsidRPr="006A7D60">
        <w:rPr>
          <w:rFonts w:cs="Times New Roman"/>
          <w:sz w:val="24"/>
          <w:szCs w:val="24"/>
        </w:rPr>
        <w:tab/>
      </w:r>
    </w:p>
    <w:sectPr w:rsidR="00A92251" w:rsidRPr="006A7D60" w:rsidSect="00C80102">
      <w:pgSz w:w="16838" w:h="11906" w:orient="landscape" w:code="9"/>
      <w:pgMar w:top="1710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77AD" w14:textId="77777777" w:rsidR="00994B8C" w:rsidRDefault="00994B8C" w:rsidP="00C53585">
      <w:pPr>
        <w:spacing w:after="0"/>
      </w:pPr>
      <w:r>
        <w:separator/>
      </w:r>
    </w:p>
  </w:endnote>
  <w:endnote w:type="continuationSeparator" w:id="0">
    <w:p w14:paraId="3F082718" w14:textId="77777777" w:rsidR="00994B8C" w:rsidRDefault="00994B8C" w:rsidP="00C53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D803" w14:textId="77777777" w:rsidR="00994B8C" w:rsidRDefault="00994B8C" w:rsidP="00C53585">
      <w:pPr>
        <w:spacing w:after="0"/>
      </w:pPr>
      <w:r>
        <w:separator/>
      </w:r>
    </w:p>
  </w:footnote>
  <w:footnote w:type="continuationSeparator" w:id="0">
    <w:p w14:paraId="580531E4" w14:textId="77777777" w:rsidR="00994B8C" w:rsidRDefault="00994B8C" w:rsidP="00C535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5"/>
    <w:rsid w:val="00155F7A"/>
    <w:rsid w:val="001937B7"/>
    <w:rsid w:val="002978CA"/>
    <w:rsid w:val="002C061C"/>
    <w:rsid w:val="003B0C3F"/>
    <w:rsid w:val="004B4AE1"/>
    <w:rsid w:val="006A7D60"/>
    <w:rsid w:val="006C0B77"/>
    <w:rsid w:val="006D46D4"/>
    <w:rsid w:val="006F510C"/>
    <w:rsid w:val="0071488F"/>
    <w:rsid w:val="008242FF"/>
    <w:rsid w:val="00870751"/>
    <w:rsid w:val="00871FDF"/>
    <w:rsid w:val="00922C48"/>
    <w:rsid w:val="00994B8C"/>
    <w:rsid w:val="009A1A34"/>
    <w:rsid w:val="009E63D8"/>
    <w:rsid w:val="00A56982"/>
    <w:rsid w:val="00A92251"/>
    <w:rsid w:val="00AF6C2B"/>
    <w:rsid w:val="00B915B7"/>
    <w:rsid w:val="00BE106F"/>
    <w:rsid w:val="00C53585"/>
    <w:rsid w:val="00C80102"/>
    <w:rsid w:val="00EA59DF"/>
    <w:rsid w:val="00EE4070"/>
    <w:rsid w:val="00F0107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B93F"/>
  <w15:chartTrackingRefBased/>
  <w15:docId w15:val="{B85F0C29-9907-4840-949A-C78ABE73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ro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5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5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5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5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5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5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5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585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o-M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5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M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585"/>
    <w:rPr>
      <w:rFonts w:eastAsiaTheme="majorEastAsia" w:cstheme="majorBidi"/>
      <w:color w:val="2E74B5" w:themeColor="accent1" w:themeShade="BF"/>
      <w:sz w:val="28"/>
      <w:szCs w:val="28"/>
      <w:lang w:val="ro-M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585"/>
    <w:rPr>
      <w:rFonts w:eastAsiaTheme="majorEastAsia" w:cstheme="majorBidi"/>
      <w:i/>
      <w:iCs/>
      <w:color w:val="2E74B5" w:themeColor="accent1" w:themeShade="BF"/>
      <w:sz w:val="28"/>
      <w:lang w:val="ro-M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585"/>
    <w:rPr>
      <w:rFonts w:eastAsiaTheme="majorEastAsia" w:cstheme="majorBidi"/>
      <w:color w:val="2E74B5" w:themeColor="accent1" w:themeShade="BF"/>
      <w:sz w:val="28"/>
      <w:lang w:val="ro-M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585"/>
    <w:rPr>
      <w:rFonts w:eastAsiaTheme="majorEastAsia" w:cstheme="majorBidi"/>
      <w:i/>
      <w:iCs/>
      <w:color w:val="595959" w:themeColor="text1" w:themeTint="A6"/>
      <w:sz w:val="28"/>
      <w:lang w:val="ro-M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585"/>
    <w:rPr>
      <w:rFonts w:eastAsiaTheme="majorEastAsia" w:cstheme="majorBidi"/>
      <w:color w:val="595959" w:themeColor="text1" w:themeTint="A6"/>
      <w:sz w:val="28"/>
      <w:lang w:val="ro-M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585"/>
    <w:rPr>
      <w:rFonts w:eastAsiaTheme="majorEastAsia" w:cstheme="majorBidi"/>
      <w:i/>
      <w:iCs/>
      <w:color w:val="272727" w:themeColor="text1" w:themeTint="D8"/>
      <w:sz w:val="28"/>
      <w:lang w:val="ro-M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585"/>
    <w:rPr>
      <w:rFonts w:eastAsiaTheme="majorEastAsia" w:cstheme="majorBidi"/>
      <w:color w:val="272727" w:themeColor="text1" w:themeTint="D8"/>
      <w:sz w:val="28"/>
      <w:lang w:val="ro-MD"/>
    </w:rPr>
  </w:style>
  <w:style w:type="paragraph" w:styleId="Title">
    <w:name w:val="Title"/>
    <w:basedOn w:val="Normal"/>
    <w:next w:val="Normal"/>
    <w:link w:val="TitleChar"/>
    <w:uiPriority w:val="10"/>
    <w:qFormat/>
    <w:rsid w:val="00C535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585"/>
    <w:rPr>
      <w:rFonts w:asciiTheme="majorHAnsi" w:eastAsiaTheme="majorEastAsia" w:hAnsiTheme="majorHAnsi" w:cstheme="majorBidi"/>
      <w:spacing w:val="-10"/>
      <w:kern w:val="28"/>
      <w:sz w:val="56"/>
      <w:szCs w:val="56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5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585"/>
    <w:rPr>
      <w:rFonts w:eastAsiaTheme="majorEastAsia" w:cstheme="majorBidi"/>
      <w:color w:val="595959" w:themeColor="text1" w:themeTint="A6"/>
      <w:spacing w:val="15"/>
      <w:sz w:val="28"/>
      <w:szCs w:val="28"/>
      <w:lang w:val="ro-MD"/>
    </w:rPr>
  </w:style>
  <w:style w:type="paragraph" w:styleId="Quote">
    <w:name w:val="Quote"/>
    <w:basedOn w:val="Normal"/>
    <w:next w:val="Normal"/>
    <w:link w:val="QuoteChar"/>
    <w:uiPriority w:val="29"/>
    <w:qFormat/>
    <w:rsid w:val="00C53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585"/>
    <w:rPr>
      <w:rFonts w:ascii="Times New Roman" w:hAnsi="Times New Roman"/>
      <w:i/>
      <w:iCs/>
      <w:color w:val="404040" w:themeColor="text1" w:themeTint="BF"/>
      <w:sz w:val="28"/>
      <w:lang w:val="ro-MD"/>
    </w:rPr>
  </w:style>
  <w:style w:type="paragraph" w:styleId="ListParagraph">
    <w:name w:val="List Paragraph"/>
    <w:basedOn w:val="Normal"/>
    <w:uiPriority w:val="34"/>
    <w:qFormat/>
    <w:rsid w:val="00C53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58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5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585"/>
    <w:rPr>
      <w:rFonts w:ascii="Times New Roman" w:hAnsi="Times New Roman"/>
      <w:i/>
      <w:iCs/>
      <w:color w:val="2E74B5" w:themeColor="accent1" w:themeShade="BF"/>
      <w:sz w:val="28"/>
      <w:lang w:val="ro-MD"/>
    </w:rPr>
  </w:style>
  <w:style w:type="character" w:styleId="IntenseReference">
    <w:name w:val="Intense Reference"/>
    <w:basedOn w:val="DefaultParagraphFont"/>
    <w:uiPriority w:val="32"/>
    <w:qFormat/>
    <w:rsid w:val="00C5358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35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3585"/>
    <w:rPr>
      <w:rFonts w:ascii="Times New Roman" w:hAnsi="Times New Roman"/>
      <w:sz w:val="28"/>
      <w:lang w:val="ro-MD"/>
    </w:rPr>
  </w:style>
  <w:style w:type="paragraph" w:styleId="Footer">
    <w:name w:val="footer"/>
    <w:basedOn w:val="Normal"/>
    <w:link w:val="FooterChar"/>
    <w:uiPriority w:val="99"/>
    <w:unhideWhenUsed/>
    <w:rsid w:val="00C535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3585"/>
    <w:rPr>
      <w:rFonts w:ascii="Times New Roman" w:hAnsi="Times New Roman"/>
      <w:sz w:val="2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1078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Popovici</dc:creator>
  <cp:keywords/>
  <dc:description/>
  <cp:lastModifiedBy>Oxana Popovici</cp:lastModifiedBy>
  <cp:revision>7</cp:revision>
  <cp:lastPrinted>2025-01-28T10:24:00Z</cp:lastPrinted>
  <dcterms:created xsi:type="dcterms:W3CDTF">2025-01-23T15:16:00Z</dcterms:created>
  <dcterms:modified xsi:type="dcterms:W3CDTF">2025-08-01T14:44:00Z</dcterms:modified>
</cp:coreProperties>
</file>